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80066" w14:textId="77777777" w:rsidR="0030194C" w:rsidRPr="0079469D" w:rsidRDefault="008B180D" w:rsidP="00C55F5F">
      <w:pPr>
        <w:spacing w:line="240" w:lineRule="auto"/>
        <w:ind w:left="-360"/>
        <w:rPr>
          <w:rFonts w:asciiTheme="majorHAnsi" w:hAnsiTheme="majorHAnsi" w:cstheme="majorHAnsi"/>
          <w:b/>
          <w:sz w:val="24"/>
        </w:rPr>
      </w:pPr>
      <w:r w:rsidRPr="0079469D">
        <w:rPr>
          <w:rFonts w:asciiTheme="majorHAnsi" w:hAnsiTheme="majorHAnsi" w:cstheme="majorHAnsi"/>
          <w:b/>
          <w:sz w:val="24"/>
        </w:rPr>
        <w:t xml:space="preserve">Session Planning </w:t>
      </w:r>
      <w:r w:rsidR="00065569" w:rsidRPr="0079469D">
        <w:rPr>
          <w:rFonts w:asciiTheme="majorHAnsi" w:hAnsiTheme="majorHAnsi" w:cstheme="majorHAnsi"/>
          <w:b/>
          <w:sz w:val="24"/>
        </w:rPr>
        <w:t>Template</w:t>
      </w:r>
    </w:p>
    <w:tbl>
      <w:tblPr>
        <w:tblStyle w:val="TableGrid"/>
        <w:tblW w:w="10170" w:type="dxa"/>
        <w:tblInd w:w="-252" w:type="dxa"/>
        <w:tblLook w:val="04A0" w:firstRow="1" w:lastRow="0" w:firstColumn="1" w:lastColumn="0" w:noHBand="0" w:noVBand="1"/>
      </w:tblPr>
      <w:tblGrid>
        <w:gridCol w:w="1530"/>
        <w:gridCol w:w="8640"/>
      </w:tblGrid>
      <w:tr w:rsidR="00065569" w:rsidRPr="00A452D2" w14:paraId="12671CF9" w14:textId="77777777" w:rsidTr="00A452D2">
        <w:tc>
          <w:tcPr>
            <w:tcW w:w="1530" w:type="dxa"/>
          </w:tcPr>
          <w:p w14:paraId="5A4430E7" w14:textId="77777777" w:rsidR="00065569" w:rsidRPr="00A452D2" w:rsidRDefault="00065569" w:rsidP="00C55F5F">
            <w:pPr>
              <w:pStyle w:val="NoSpacing"/>
              <w:rPr>
                <w:rFonts w:asciiTheme="majorHAnsi" w:hAnsiTheme="majorHAnsi" w:cstheme="majorHAnsi"/>
                <w:sz w:val="24"/>
              </w:rPr>
            </w:pPr>
            <w:r w:rsidRPr="00A452D2">
              <w:rPr>
                <w:rFonts w:asciiTheme="majorHAnsi" w:hAnsiTheme="majorHAnsi" w:cstheme="majorHAnsi"/>
                <w:sz w:val="24"/>
              </w:rPr>
              <w:t>Name &amp; Date</w:t>
            </w:r>
          </w:p>
        </w:tc>
        <w:tc>
          <w:tcPr>
            <w:tcW w:w="8640" w:type="dxa"/>
          </w:tcPr>
          <w:p w14:paraId="051504D5" w14:textId="165A3A0C" w:rsidR="00065569" w:rsidRPr="00A452D2" w:rsidRDefault="00F05C50" w:rsidP="00C55F5F">
            <w:pPr>
              <w:pStyle w:val="NoSpacing"/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hAnsiTheme="majorHAnsi" w:cstheme="majorHAnsi"/>
                <w:sz w:val="24"/>
              </w:rPr>
              <w:t>Liong Lih Bing</w:t>
            </w:r>
          </w:p>
        </w:tc>
      </w:tr>
      <w:tr w:rsidR="00065569" w:rsidRPr="00A452D2" w14:paraId="44AAFD40" w14:textId="77777777" w:rsidTr="00A452D2">
        <w:tc>
          <w:tcPr>
            <w:tcW w:w="1530" w:type="dxa"/>
          </w:tcPr>
          <w:p w14:paraId="18CF3BC6" w14:textId="77777777" w:rsidR="00065569" w:rsidRPr="00A452D2" w:rsidRDefault="00065569" w:rsidP="00C55F5F">
            <w:pPr>
              <w:pStyle w:val="NoSpacing"/>
              <w:rPr>
                <w:rFonts w:asciiTheme="majorHAnsi" w:hAnsiTheme="majorHAnsi" w:cstheme="majorHAnsi"/>
                <w:sz w:val="24"/>
              </w:rPr>
            </w:pPr>
            <w:r w:rsidRPr="00A452D2">
              <w:rPr>
                <w:rFonts w:asciiTheme="majorHAnsi" w:hAnsiTheme="majorHAnsi" w:cstheme="majorHAnsi"/>
                <w:sz w:val="24"/>
              </w:rPr>
              <w:t>Program Title</w:t>
            </w:r>
          </w:p>
        </w:tc>
        <w:tc>
          <w:tcPr>
            <w:tcW w:w="8640" w:type="dxa"/>
          </w:tcPr>
          <w:p w14:paraId="6134E110" w14:textId="3984BA37" w:rsidR="00065569" w:rsidRPr="00A452D2" w:rsidRDefault="00F05C50" w:rsidP="00C55F5F">
            <w:pPr>
              <w:pStyle w:val="NoSpacing"/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hAnsiTheme="majorHAnsi" w:cstheme="majorHAnsi"/>
                <w:sz w:val="24"/>
              </w:rPr>
              <w:t>Hearing Conservation – Protect It Before You Lose It!</w:t>
            </w:r>
          </w:p>
        </w:tc>
      </w:tr>
      <w:tr w:rsidR="00065569" w:rsidRPr="00A452D2" w14:paraId="0082B5FF" w14:textId="77777777" w:rsidTr="00A452D2">
        <w:tc>
          <w:tcPr>
            <w:tcW w:w="1530" w:type="dxa"/>
          </w:tcPr>
          <w:p w14:paraId="6EC2634D" w14:textId="77777777" w:rsidR="00065569" w:rsidRPr="00A452D2" w:rsidRDefault="00065569" w:rsidP="00C55F5F">
            <w:pPr>
              <w:pStyle w:val="NoSpacing"/>
              <w:rPr>
                <w:rFonts w:asciiTheme="majorHAnsi" w:hAnsiTheme="majorHAnsi" w:cstheme="majorHAnsi"/>
                <w:sz w:val="24"/>
              </w:rPr>
            </w:pPr>
            <w:r w:rsidRPr="00A452D2">
              <w:rPr>
                <w:rFonts w:asciiTheme="majorHAnsi" w:hAnsiTheme="majorHAnsi" w:cstheme="majorHAnsi"/>
                <w:sz w:val="24"/>
              </w:rPr>
              <w:t>Learning Outcome</w:t>
            </w:r>
          </w:p>
        </w:tc>
        <w:tc>
          <w:tcPr>
            <w:tcW w:w="8640" w:type="dxa"/>
          </w:tcPr>
          <w:p w14:paraId="67B497D2" w14:textId="77777777" w:rsidR="00C55F5F" w:rsidRDefault="00F05C50" w:rsidP="00F05C50">
            <w:pPr>
              <w:pStyle w:val="NoSpacing"/>
              <w:numPr>
                <w:ilvl w:val="0"/>
                <w:numId w:val="7"/>
              </w:numPr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hAnsiTheme="majorHAnsi" w:cstheme="majorHAnsi"/>
                <w:sz w:val="24"/>
              </w:rPr>
              <w:t>Describe at least two effects of excessive noise on hearing and recognize early warning signs</w:t>
            </w:r>
          </w:p>
          <w:p w14:paraId="455D3F26" w14:textId="77777777" w:rsidR="00F05C50" w:rsidRDefault="00F05C50" w:rsidP="00F05C50">
            <w:pPr>
              <w:pStyle w:val="NoSpacing"/>
              <w:numPr>
                <w:ilvl w:val="0"/>
                <w:numId w:val="7"/>
              </w:numPr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hAnsiTheme="majorHAnsi" w:cstheme="majorHAnsi"/>
                <w:sz w:val="24"/>
              </w:rPr>
              <w:t>State the key &gt;82 dB(A) and &gt;85 dB(A) workplace triggers under the Noise Exposure Regulations 2019</w:t>
            </w:r>
          </w:p>
          <w:p w14:paraId="24BCA2C7" w14:textId="77777777" w:rsidR="00F05C50" w:rsidRDefault="00F05C50" w:rsidP="00F05C50">
            <w:pPr>
              <w:pStyle w:val="NoSpacing"/>
              <w:numPr>
                <w:ilvl w:val="0"/>
                <w:numId w:val="7"/>
              </w:numPr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hAnsiTheme="majorHAnsi" w:cstheme="majorHAnsi"/>
                <w:sz w:val="24"/>
              </w:rPr>
              <w:t>Explain why audiometric testing is required, who must attend, when it occurs and how to prepare</w:t>
            </w:r>
          </w:p>
          <w:p w14:paraId="241ED23F" w14:textId="77777777" w:rsidR="00F05C50" w:rsidRDefault="00F05C50" w:rsidP="00F05C50">
            <w:pPr>
              <w:pStyle w:val="NoSpacing"/>
              <w:numPr>
                <w:ilvl w:val="0"/>
                <w:numId w:val="7"/>
              </w:numPr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hAnsiTheme="majorHAnsi" w:cstheme="majorHAnsi"/>
                <w:sz w:val="24"/>
              </w:rPr>
              <w:t>Demonstrate correct fitting, use, fit-checking and care of the assigned personal hearing protector</w:t>
            </w:r>
          </w:p>
          <w:p w14:paraId="532D00C0" w14:textId="7795B76E" w:rsidR="00F05C50" w:rsidRPr="00C55F5F" w:rsidRDefault="00F05C50" w:rsidP="00F05C50">
            <w:pPr>
              <w:pStyle w:val="NoSpacing"/>
              <w:numPr>
                <w:ilvl w:val="0"/>
                <w:numId w:val="7"/>
              </w:numPr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hAnsiTheme="majorHAnsi" w:cstheme="majorHAnsi"/>
                <w:sz w:val="24"/>
              </w:rPr>
              <w:t>Choose the correct action in common noise-exposure scenarios</w:t>
            </w:r>
          </w:p>
        </w:tc>
      </w:tr>
    </w:tbl>
    <w:p w14:paraId="318CAEDC" w14:textId="77777777" w:rsidR="00065569" w:rsidRDefault="00065569" w:rsidP="00C55F5F">
      <w:pPr>
        <w:spacing w:line="240" w:lineRule="auto"/>
      </w:pPr>
    </w:p>
    <w:tbl>
      <w:tblPr>
        <w:tblStyle w:val="TableGrid"/>
        <w:tblW w:w="10170" w:type="dxa"/>
        <w:tblInd w:w="-252" w:type="dxa"/>
        <w:tblLook w:val="04A0" w:firstRow="1" w:lastRow="0" w:firstColumn="1" w:lastColumn="0" w:noHBand="0" w:noVBand="1"/>
      </w:tblPr>
      <w:tblGrid>
        <w:gridCol w:w="1354"/>
        <w:gridCol w:w="3080"/>
        <w:gridCol w:w="2009"/>
        <w:gridCol w:w="2360"/>
        <w:gridCol w:w="1367"/>
      </w:tblGrid>
      <w:tr w:rsidR="00065569" w:rsidRPr="00A96E3D" w14:paraId="231A5122" w14:textId="77777777" w:rsidTr="0045673B">
        <w:tc>
          <w:tcPr>
            <w:tcW w:w="1354" w:type="dxa"/>
            <w:tcBorders>
              <w:bottom w:val="single" w:sz="4" w:space="0" w:color="auto"/>
            </w:tcBorders>
          </w:tcPr>
          <w:p w14:paraId="7D1D02BD" w14:textId="77777777" w:rsidR="00065569" w:rsidRPr="00A96E3D" w:rsidRDefault="00065569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A96E3D">
              <w:rPr>
                <w:rFonts w:asciiTheme="majorHAnsi" w:hAnsiTheme="majorHAnsi" w:cstheme="majorHAnsi"/>
                <w:sz w:val="24"/>
                <w:szCs w:val="24"/>
              </w:rPr>
              <w:t>Sequence</w:t>
            </w:r>
          </w:p>
        </w:tc>
        <w:tc>
          <w:tcPr>
            <w:tcW w:w="3080" w:type="dxa"/>
          </w:tcPr>
          <w:p w14:paraId="5CFF09AD" w14:textId="77777777" w:rsidR="00065569" w:rsidRPr="00A96E3D" w:rsidRDefault="00065569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A96E3D">
              <w:rPr>
                <w:rFonts w:asciiTheme="majorHAnsi" w:hAnsiTheme="majorHAnsi" w:cstheme="majorHAnsi"/>
                <w:sz w:val="24"/>
                <w:szCs w:val="24"/>
              </w:rPr>
              <w:t>Topics/Content</w:t>
            </w:r>
          </w:p>
        </w:tc>
        <w:tc>
          <w:tcPr>
            <w:tcW w:w="2009" w:type="dxa"/>
          </w:tcPr>
          <w:p w14:paraId="3F232191" w14:textId="77777777" w:rsidR="00065569" w:rsidRPr="00A96E3D" w:rsidRDefault="00065569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A96E3D">
              <w:rPr>
                <w:rFonts w:asciiTheme="majorHAnsi" w:hAnsiTheme="majorHAnsi" w:cstheme="majorHAnsi"/>
                <w:sz w:val="24"/>
                <w:szCs w:val="24"/>
              </w:rPr>
              <w:t>Training Methods</w:t>
            </w:r>
          </w:p>
        </w:tc>
        <w:tc>
          <w:tcPr>
            <w:tcW w:w="2360" w:type="dxa"/>
          </w:tcPr>
          <w:p w14:paraId="41CB8AD9" w14:textId="77777777" w:rsidR="00065569" w:rsidRPr="00A96E3D" w:rsidRDefault="00065569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A96E3D">
              <w:rPr>
                <w:rFonts w:asciiTheme="majorHAnsi" w:hAnsiTheme="majorHAnsi" w:cstheme="majorHAnsi"/>
                <w:sz w:val="24"/>
                <w:szCs w:val="24"/>
              </w:rPr>
              <w:t>Training Resources</w:t>
            </w:r>
          </w:p>
        </w:tc>
        <w:tc>
          <w:tcPr>
            <w:tcW w:w="1367" w:type="dxa"/>
          </w:tcPr>
          <w:p w14:paraId="389A7223" w14:textId="77777777" w:rsidR="00065569" w:rsidRPr="00A96E3D" w:rsidRDefault="00065569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A96E3D">
              <w:rPr>
                <w:rFonts w:asciiTheme="majorHAnsi" w:hAnsiTheme="majorHAnsi" w:cstheme="majorHAnsi"/>
                <w:sz w:val="24"/>
                <w:szCs w:val="24"/>
              </w:rPr>
              <w:t>Time</w:t>
            </w:r>
          </w:p>
          <w:p w14:paraId="18197140" w14:textId="77777777" w:rsidR="00065569" w:rsidRPr="00A96E3D" w:rsidRDefault="00065569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A96E3D">
              <w:rPr>
                <w:rFonts w:asciiTheme="majorHAnsi" w:hAnsiTheme="majorHAnsi" w:cstheme="majorHAnsi"/>
                <w:sz w:val="24"/>
                <w:szCs w:val="24"/>
              </w:rPr>
              <w:t xml:space="preserve">Timeframe </w:t>
            </w:r>
          </w:p>
        </w:tc>
      </w:tr>
      <w:tr w:rsidR="0083580A" w:rsidRPr="00A96E3D" w14:paraId="7D2F8BAF" w14:textId="77777777" w:rsidTr="0045673B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A7579F" w14:textId="77777777" w:rsidR="0083580A" w:rsidRPr="00A96E3D" w:rsidRDefault="0083580A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A96E3D">
              <w:rPr>
                <w:rFonts w:asciiTheme="majorHAnsi" w:hAnsiTheme="majorHAnsi" w:cstheme="majorHAnsi"/>
                <w:sz w:val="24"/>
                <w:szCs w:val="24"/>
              </w:rPr>
              <w:t>Intro</w:t>
            </w:r>
          </w:p>
        </w:tc>
        <w:tc>
          <w:tcPr>
            <w:tcW w:w="3080" w:type="dxa"/>
            <w:tcBorders>
              <w:left w:val="single" w:sz="4" w:space="0" w:color="auto"/>
            </w:tcBorders>
          </w:tcPr>
          <w:p w14:paraId="37A87851" w14:textId="77777777" w:rsidR="00C55F5F" w:rsidRDefault="00326FB5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Welcome, relevance and learning outcomes</w:t>
            </w:r>
          </w:p>
          <w:p w14:paraId="28FFAA2B" w14:textId="77777777" w:rsidR="00326FB5" w:rsidRDefault="00326FB5" w:rsidP="00326FB5">
            <w:pPr>
              <w:pStyle w:val="NoSpacing"/>
              <w:numPr>
                <w:ilvl w:val="0"/>
                <w:numId w:val="8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Opening vote: “Which route lets noise reach your inner ear?”</w:t>
            </w:r>
          </w:p>
          <w:p w14:paraId="05D9598A" w14:textId="5870F8E9" w:rsidR="00326FB5" w:rsidRPr="00A96E3D" w:rsidRDefault="00326FB5" w:rsidP="00326FB5">
            <w:pPr>
              <w:pStyle w:val="NoSpacing"/>
              <w:numPr>
                <w:ilvl w:val="0"/>
                <w:numId w:val="8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Ground rule: protect first, ask early when unsure</w:t>
            </w:r>
          </w:p>
        </w:tc>
        <w:tc>
          <w:tcPr>
            <w:tcW w:w="2009" w:type="dxa"/>
          </w:tcPr>
          <w:p w14:paraId="67DF4606" w14:textId="77777777" w:rsidR="0083580A" w:rsidRDefault="00326FB5" w:rsidP="00326FB5">
            <w:pPr>
              <w:pStyle w:val="NoSpacing"/>
              <w:numPr>
                <w:ilvl w:val="0"/>
                <w:numId w:val="8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Facilitated show-of-hands vote</w:t>
            </w:r>
          </w:p>
          <w:p w14:paraId="7E4CB063" w14:textId="7704684A" w:rsidR="00326FB5" w:rsidRPr="00A96E3D" w:rsidRDefault="00326FB5" w:rsidP="00326FB5">
            <w:pPr>
              <w:pStyle w:val="NoSpacing"/>
              <w:numPr>
                <w:ilvl w:val="0"/>
                <w:numId w:val="8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Brief pair discussion and trainer debrief</w:t>
            </w:r>
          </w:p>
        </w:tc>
        <w:tc>
          <w:tcPr>
            <w:tcW w:w="2360" w:type="dxa"/>
          </w:tcPr>
          <w:p w14:paraId="7E8DAA65" w14:textId="77777777" w:rsidR="0083580A" w:rsidRDefault="00326FB5" w:rsidP="00326FB5">
            <w:pPr>
              <w:pStyle w:val="NoSpacing"/>
              <w:numPr>
                <w:ilvl w:val="0"/>
                <w:numId w:val="8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PPT slides</w:t>
            </w:r>
          </w:p>
          <w:p w14:paraId="5F17BB14" w14:textId="51D99310" w:rsidR="00326FB5" w:rsidRPr="00A96E3D" w:rsidRDefault="00326FB5" w:rsidP="00326FB5">
            <w:pPr>
              <w:pStyle w:val="NoSpacing"/>
              <w:numPr>
                <w:ilvl w:val="0"/>
                <w:numId w:val="8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Company-issued hearing protector as a visual prop</w:t>
            </w:r>
          </w:p>
        </w:tc>
        <w:tc>
          <w:tcPr>
            <w:tcW w:w="1367" w:type="dxa"/>
          </w:tcPr>
          <w:p w14:paraId="2C70C482" w14:textId="67AB2913" w:rsidR="0083580A" w:rsidRPr="00A96E3D" w:rsidRDefault="00326FB5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 min</w:t>
            </w:r>
          </w:p>
        </w:tc>
      </w:tr>
      <w:tr w:rsidR="00C55F5F" w:rsidRPr="00A96E3D" w14:paraId="25633799" w14:textId="77777777" w:rsidTr="0045673B">
        <w:tc>
          <w:tcPr>
            <w:tcW w:w="13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2D9205" w14:textId="77777777" w:rsidR="00C55F5F" w:rsidRPr="00A96E3D" w:rsidRDefault="00C55F5F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A96E3D">
              <w:rPr>
                <w:rFonts w:asciiTheme="majorHAnsi" w:hAnsiTheme="majorHAnsi" w:cstheme="majorHAnsi"/>
                <w:sz w:val="24"/>
                <w:szCs w:val="24"/>
              </w:rPr>
              <w:t>Body</w:t>
            </w:r>
          </w:p>
        </w:tc>
        <w:tc>
          <w:tcPr>
            <w:tcW w:w="3080" w:type="dxa"/>
            <w:tcBorders>
              <w:left w:val="single" w:sz="4" w:space="0" w:color="auto"/>
            </w:tcBorders>
          </w:tcPr>
          <w:p w14:paraId="69DC5FB3" w14:textId="77777777" w:rsidR="00C55F5F" w:rsidRDefault="00326FB5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Noise dose and the 2019 legal triggers</w:t>
            </w:r>
          </w:p>
          <w:p w14:paraId="3A41A3F3" w14:textId="77777777" w:rsidR="00326FB5" w:rsidRDefault="00326FB5" w:rsidP="00C55F5F">
            <w:pPr>
              <w:pStyle w:val="NoSpacing"/>
              <w:numPr>
                <w:ilvl w:val="0"/>
                <w:numId w:val="9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Dose = noise level x exposure time; louder noise uses the safe dose faster</w:t>
            </w:r>
          </w:p>
          <w:p w14:paraId="050E9355" w14:textId="13BA132C" w:rsidR="00326FB5" w:rsidRDefault="00326FB5" w:rsidP="00C55F5F">
            <w:pPr>
              <w:pStyle w:val="NoSpacing"/>
              <w:numPr>
                <w:ilvl w:val="0"/>
                <w:numId w:val="9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Excessive noise: daily exposure &gt;82 dB(A) or dose &gt;50% </w:t>
            </w:r>
            <w:r>
              <w:rPr>
                <w:rFonts w:ascii="Century Gothic" w:hAnsi="Century Gothic" w:cstheme="majorHAnsi"/>
                <w:sz w:val="24"/>
                <w:szCs w:val="24"/>
              </w:rPr>
              <w:t>→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information, annual training and supervision</w:t>
            </w:r>
          </w:p>
          <w:p w14:paraId="4A477B32" w14:textId="584BAB93" w:rsidR="00326FB5" w:rsidRPr="00326FB5" w:rsidRDefault="00326FB5" w:rsidP="00C55F5F">
            <w:pPr>
              <w:pStyle w:val="NoSpacing"/>
              <w:numPr>
                <w:ilvl w:val="0"/>
                <w:numId w:val="9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Exposure limit: daily &gt;85 dB(A) or dose &gt;100%; maximum &gt;115 dB(A); peak &gt;140 dB(C) </w:t>
            </w:r>
            <w:r>
              <w:rPr>
                <w:rFonts w:ascii="Century Gothic" w:hAnsi="Century Gothic" w:cstheme="majorHAnsi"/>
                <w:sz w:val="24"/>
                <w:szCs w:val="24"/>
              </w:rPr>
              <w:t>→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controls, hearing-protection zones and audiometry</w:t>
            </w:r>
          </w:p>
        </w:tc>
        <w:tc>
          <w:tcPr>
            <w:tcW w:w="2009" w:type="dxa"/>
          </w:tcPr>
          <w:p w14:paraId="4294E7D3" w14:textId="77777777" w:rsidR="00C55F5F" w:rsidRDefault="002F0C25" w:rsidP="002F0C25">
            <w:pPr>
              <w:pStyle w:val="NoSpacing"/>
              <w:numPr>
                <w:ilvl w:val="0"/>
                <w:numId w:val="9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Questioning using site examples</w:t>
            </w:r>
          </w:p>
          <w:p w14:paraId="334DFB8A" w14:textId="2322F250" w:rsidR="002F0C25" w:rsidRPr="00A96E3D" w:rsidRDefault="002F0C25" w:rsidP="002F0C25">
            <w:pPr>
              <w:pStyle w:val="NoSpacing"/>
              <w:numPr>
                <w:ilvl w:val="0"/>
                <w:numId w:val="9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Threshold comparison and quick call-out: “82 or 85?”</w:t>
            </w:r>
          </w:p>
        </w:tc>
        <w:tc>
          <w:tcPr>
            <w:tcW w:w="2360" w:type="dxa"/>
          </w:tcPr>
          <w:p w14:paraId="542F3694" w14:textId="77777777" w:rsidR="00C55F5F" w:rsidRDefault="002F0C25" w:rsidP="002F0C25">
            <w:pPr>
              <w:pStyle w:val="ListParagraph"/>
              <w:numPr>
                <w:ilvl w:val="0"/>
                <w:numId w:val="9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2F0C25">
              <w:rPr>
                <w:rFonts w:asciiTheme="majorHAnsi" w:hAnsiTheme="majorHAnsi" w:cstheme="majorHAnsi"/>
                <w:sz w:val="24"/>
                <w:szCs w:val="24"/>
              </w:rPr>
              <w:t>PPT slides</w:t>
            </w:r>
          </w:p>
          <w:p w14:paraId="51B7B6D2" w14:textId="1F521839" w:rsidR="002F0C25" w:rsidRPr="002F0C25" w:rsidRDefault="002F0C25" w:rsidP="002F0C25">
            <w:pPr>
              <w:pStyle w:val="ListParagraph"/>
              <w:numPr>
                <w:ilvl w:val="0"/>
                <w:numId w:val="9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Latest site noise risk assessment/noise map</w:t>
            </w:r>
          </w:p>
        </w:tc>
        <w:tc>
          <w:tcPr>
            <w:tcW w:w="1367" w:type="dxa"/>
          </w:tcPr>
          <w:p w14:paraId="0FED8064" w14:textId="778DAEB3" w:rsidR="00C55F5F" w:rsidRPr="00A96E3D" w:rsidRDefault="002F0C25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5 min</w:t>
            </w:r>
          </w:p>
        </w:tc>
      </w:tr>
      <w:tr w:rsidR="00C55F5F" w:rsidRPr="00A96E3D" w14:paraId="67D1035F" w14:textId="77777777" w:rsidTr="0045673B">
        <w:tc>
          <w:tcPr>
            <w:tcW w:w="1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8B60E" w14:textId="77777777" w:rsidR="00C55F5F" w:rsidRPr="00A96E3D" w:rsidRDefault="00C55F5F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080" w:type="dxa"/>
            <w:tcBorders>
              <w:left w:val="single" w:sz="4" w:space="0" w:color="auto"/>
            </w:tcBorders>
          </w:tcPr>
          <w:p w14:paraId="07E3E98F" w14:textId="77777777" w:rsidR="00326FB5" w:rsidRDefault="002F0C25" w:rsidP="002F0C25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How excessive noise affects hearing</w:t>
            </w:r>
          </w:p>
          <w:p w14:paraId="503A8EF5" w14:textId="77777777" w:rsidR="002F0C25" w:rsidRDefault="002F0C25" w:rsidP="002F0C25">
            <w:pPr>
              <w:pStyle w:val="NoSpacing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Sound travels through the outer and middle ear to the cochlea; repeated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high noise damages sensory hair cells, which do not regrow</w:t>
            </w:r>
          </w:p>
          <w:p w14:paraId="2083A91C" w14:textId="77777777" w:rsidR="002F0C25" w:rsidRDefault="002F0C25" w:rsidP="002F0C25">
            <w:pPr>
              <w:pStyle w:val="NoSpacing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Effects: temporary threshold shift, permanent noise-induced hearing loss, tinnitus, muffled speech and reduced ability to hear warnings/communication</w:t>
            </w:r>
          </w:p>
          <w:p w14:paraId="684D303E" w14:textId="53D4D55E" w:rsidR="002F0C25" w:rsidRPr="00A96E3D" w:rsidRDefault="002F0C25" w:rsidP="002F0C25">
            <w:pPr>
              <w:pStyle w:val="NoSpacing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Early warning signs: ringing after work, turning volume up, difficulty understanding speech – especially in background noise</w:t>
            </w:r>
          </w:p>
        </w:tc>
        <w:tc>
          <w:tcPr>
            <w:tcW w:w="2009" w:type="dxa"/>
          </w:tcPr>
          <w:p w14:paraId="0FA24CBD" w14:textId="5E5DF3C1" w:rsidR="00C55F5F" w:rsidRDefault="002F0C25" w:rsidP="002F0C25">
            <w:pPr>
              <w:pStyle w:val="NoSpacing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Visual explanation and guided questions</w:t>
            </w:r>
          </w:p>
          <w:p w14:paraId="7440AFB5" w14:textId="0D359E3D" w:rsidR="002F0C25" w:rsidRPr="00A96E3D" w:rsidRDefault="002F0C25" w:rsidP="002F0C25">
            <w:pPr>
              <w:pStyle w:val="NoSpacing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“Spot the sign” call-out using familiar work situations</w:t>
            </w:r>
          </w:p>
        </w:tc>
        <w:tc>
          <w:tcPr>
            <w:tcW w:w="2360" w:type="dxa"/>
          </w:tcPr>
          <w:p w14:paraId="2A3E8F07" w14:textId="77777777" w:rsidR="00C55F5F" w:rsidRDefault="002F0C25" w:rsidP="002F0C25">
            <w:pPr>
              <w:pStyle w:val="NoSpacing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PPT slides</w:t>
            </w:r>
          </w:p>
          <w:p w14:paraId="4E0A713F" w14:textId="77777777" w:rsidR="002F0C25" w:rsidRDefault="002F0C25" w:rsidP="002F0C25">
            <w:pPr>
              <w:pStyle w:val="NoSpacing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Ear-pathway and hair-cell visuals</w:t>
            </w:r>
          </w:p>
          <w:p w14:paraId="70A1B640" w14:textId="66AC87E4" w:rsidR="002F0C25" w:rsidRPr="00A96E3D" w:rsidRDefault="002F0C25" w:rsidP="002F0C25">
            <w:pPr>
              <w:pStyle w:val="NoSpacing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Site incident with names removed</w:t>
            </w:r>
          </w:p>
        </w:tc>
        <w:tc>
          <w:tcPr>
            <w:tcW w:w="1367" w:type="dxa"/>
          </w:tcPr>
          <w:p w14:paraId="06D9AD10" w14:textId="4E4E9B01" w:rsidR="00C55F5F" w:rsidRPr="00A96E3D" w:rsidRDefault="002F0C25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5 min</w:t>
            </w:r>
          </w:p>
        </w:tc>
      </w:tr>
      <w:tr w:rsidR="00C55F5F" w:rsidRPr="00A96E3D" w14:paraId="0B03F4B1" w14:textId="77777777" w:rsidTr="0045673B">
        <w:tc>
          <w:tcPr>
            <w:tcW w:w="1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B3511" w14:textId="77777777" w:rsidR="00C55F5F" w:rsidRPr="00A96E3D" w:rsidRDefault="00C55F5F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080" w:type="dxa"/>
            <w:tcBorders>
              <w:left w:val="single" w:sz="4" w:space="0" w:color="auto"/>
            </w:tcBorders>
          </w:tcPr>
          <w:p w14:paraId="7C9EDB37" w14:textId="77777777" w:rsidR="00C55F5F" w:rsidRDefault="002F0C25" w:rsidP="002F0C25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Control the noise and choose suitable protection</w:t>
            </w:r>
          </w:p>
          <w:p w14:paraId="110CC9F0" w14:textId="77777777" w:rsidR="002F0C25" w:rsidRDefault="002F0C25" w:rsidP="002F0C25">
            <w:pPr>
              <w:pStyle w:val="NoSpacing"/>
              <w:numPr>
                <w:ilvl w:val="0"/>
                <w:numId w:val="11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Use the hierarchy: eliminate/substitute engineering controls administrative controls personal hearing protection</w:t>
            </w:r>
          </w:p>
          <w:p w14:paraId="09AFBA0D" w14:textId="3B23042F" w:rsidR="002F0C25" w:rsidRPr="00F9415A" w:rsidRDefault="002F0C25" w:rsidP="002F0C25">
            <w:pPr>
              <w:pStyle w:val="NoSpacing"/>
              <w:numPr>
                <w:ilvl w:val="0"/>
                <w:numId w:val="11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Select the approved protector for the assessed noise, task, hygiene needs and compatibility with other PPE; double protection only where required</w:t>
            </w:r>
          </w:p>
        </w:tc>
        <w:tc>
          <w:tcPr>
            <w:tcW w:w="2009" w:type="dxa"/>
          </w:tcPr>
          <w:p w14:paraId="0B746E49" w14:textId="7A5F4005" w:rsidR="00C55F5F" w:rsidRDefault="002F0C25" w:rsidP="002F0C25">
            <w:pPr>
              <w:pStyle w:val="NoSpacing"/>
              <w:numPr>
                <w:ilvl w:val="0"/>
                <w:numId w:val="11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Mini case: identify the strongest practicable control</w:t>
            </w:r>
          </w:p>
          <w:p w14:paraId="35813547" w14:textId="483F6C49" w:rsidR="002F0C25" w:rsidRPr="00A96E3D" w:rsidRDefault="002F0C25" w:rsidP="002F0C25">
            <w:pPr>
              <w:pStyle w:val="NoSpacing"/>
              <w:numPr>
                <w:ilvl w:val="0"/>
                <w:numId w:val="11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Compare plug vs earmuff options for production, maintenance, WWTP and QA/QC tasks</w:t>
            </w:r>
          </w:p>
        </w:tc>
        <w:tc>
          <w:tcPr>
            <w:tcW w:w="2360" w:type="dxa"/>
          </w:tcPr>
          <w:p w14:paraId="2C318923" w14:textId="77777777" w:rsidR="00C55F5F" w:rsidRDefault="002F0C25" w:rsidP="002F0C25">
            <w:pPr>
              <w:pStyle w:val="NoSpacing"/>
              <w:numPr>
                <w:ilvl w:val="0"/>
                <w:numId w:val="11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PPT slides</w:t>
            </w:r>
          </w:p>
          <w:p w14:paraId="09B4170F" w14:textId="77777777" w:rsidR="002F0C25" w:rsidRDefault="002F0C25" w:rsidP="002F0C25">
            <w:pPr>
              <w:pStyle w:val="NoSpacing"/>
              <w:numPr>
                <w:ilvl w:val="0"/>
                <w:numId w:val="11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Site control plan and noise-zone signage</w:t>
            </w:r>
          </w:p>
          <w:p w14:paraId="38E5B33E" w14:textId="41FAC519" w:rsidR="002F0C25" w:rsidRPr="00A96E3D" w:rsidRDefault="002F0C25" w:rsidP="002F0C25">
            <w:pPr>
              <w:pStyle w:val="NoSpacing"/>
              <w:numPr>
                <w:ilvl w:val="0"/>
                <w:numId w:val="11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Samples of approved earplugs and earmuffs</w:t>
            </w:r>
          </w:p>
        </w:tc>
        <w:tc>
          <w:tcPr>
            <w:tcW w:w="1367" w:type="dxa"/>
          </w:tcPr>
          <w:p w14:paraId="5F1A322E" w14:textId="2B792EDA" w:rsidR="00C55F5F" w:rsidRPr="00A96E3D" w:rsidRDefault="002F0C25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 min</w:t>
            </w:r>
          </w:p>
        </w:tc>
      </w:tr>
      <w:tr w:rsidR="00C55F5F" w:rsidRPr="00A96E3D" w14:paraId="7C8CC6FB" w14:textId="77777777" w:rsidTr="0045673B">
        <w:tc>
          <w:tcPr>
            <w:tcW w:w="135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1CEE5F2" w14:textId="77777777" w:rsidR="00C55F5F" w:rsidRPr="00A96E3D" w:rsidRDefault="00C55F5F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080" w:type="dxa"/>
            <w:tcBorders>
              <w:left w:val="single" w:sz="4" w:space="0" w:color="auto"/>
            </w:tcBorders>
          </w:tcPr>
          <w:p w14:paraId="69882ED7" w14:textId="77777777" w:rsidR="00C55F5F" w:rsidRDefault="002F0C25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Foam earplug demonstration and practice</w:t>
            </w:r>
          </w:p>
          <w:p w14:paraId="27ECC5E4" w14:textId="77777777" w:rsidR="002F0C25" w:rsidRDefault="002F0C25" w:rsidP="002F0C25">
            <w:pPr>
              <w:pStyle w:val="NoSpacing"/>
              <w:numPr>
                <w:ilvl w:val="0"/>
                <w:numId w:val="12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ROLL the entire plug into a thin cylinder; PULL the ear up and back; INSERT deeply; HOLD 20-30 seconds while it expands</w:t>
            </w:r>
          </w:p>
          <w:p w14:paraId="69583EDE" w14:textId="42A9FAA8" w:rsidR="002F0C25" w:rsidRDefault="002F0C25" w:rsidP="002F0C25">
            <w:pPr>
              <w:pStyle w:val="NoSpacing"/>
              <w:numPr>
                <w:ilvl w:val="0"/>
                <w:numId w:val="12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proofErr w:type="gramStart"/>
            <w:r>
              <w:rPr>
                <w:rFonts w:asciiTheme="majorHAnsi" w:hAnsiTheme="majorHAnsi" w:cstheme="majorHAnsi"/>
                <w:sz w:val="24"/>
                <w:szCs w:val="24"/>
              </w:rPr>
              <w:t>Fit-check</w:t>
            </w:r>
            <w:proofErr w:type="gramEnd"/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by cupping/un-cupping hands over the ears; sound should change very little when the seal is good</w:t>
            </w:r>
          </w:p>
        </w:tc>
        <w:tc>
          <w:tcPr>
            <w:tcW w:w="2009" w:type="dxa"/>
          </w:tcPr>
          <w:p w14:paraId="396C27EE" w14:textId="77777777" w:rsidR="00C55F5F" w:rsidRDefault="00CE4C1C" w:rsidP="00CE4C1C">
            <w:pPr>
              <w:pStyle w:val="NoSpacing"/>
              <w:numPr>
                <w:ilvl w:val="0"/>
                <w:numId w:val="12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Trainer demonstration</w:t>
            </w:r>
          </w:p>
          <w:p w14:paraId="511425A9" w14:textId="77777777" w:rsidR="00CE4C1C" w:rsidRDefault="00CE4C1C" w:rsidP="00CE4C1C">
            <w:pPr>
              <w:pStyle w:val="NoSpacing"/>
              <w:numPr>
                <w:ilvl w:val="0"/>
                <w:numId w:val="12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Participant guided practice with buddy observation</w:t>
            </w:r>
          </w:p>
          <w:p w14:paraId="7970AF33" w14:textId="20672860" w:rsidR="00CE4C1C" w:rsidRPr="00A96E3D" w:rsidRDefault="00CE4C1C" w:rsidP="00CE4C1C">
            <w:pPr>
              <w:pStyle w:val="NoSpacing"/>
              <w:numPr>
                <w:ilvl w:val="0"/>
                <w:numId w:val="12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Corrective coaching using the roll-pull-hold checklist</w:t>
            </w:r>
          </w:p>
        </w:tc>
        <w:tc>
          <w:tcPr>
            <w:tcW w:w="2360" w:type="dxa"/>
          </w:tcPr>
          <w:p w14:paraId="0E3B298D" w14:textId="77777777" w:rsidR="00C55F5F" w:rsidRDefault="00CE4C1C" w:rsidP="00CE4C1C">
            <w:pPr>
              <w:pStyle w:val="NoSpacing"/>
              <w:numPr>
                <w:ilvl w:val="0"/>
                <w:numId w:val="12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PPT slides</w:t>
            </w:r>
          </w:p>
          <w:p w14:paraId="63676C2A" w14:textId="77777777" w:rsidR="00CE4C1C" w:rsidRDefault="00CE4C1C" w:rsidP="00CE4C1C">
            <w:pPr>
              <w:pStyle w:val="NoSpacing"/>
              <w:numPr>
                <w:ilvl w:val="0"/>
                <w:numId w:val="12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Clean disposable foam plugs (one pair/person)</w:t>
            </w:r>
          </w:p>
          <w:p w14:paraId="72FE2E96" w14:textId="2A67A6BE" w:rsidR="00CE4C1C" w:rsidRPr="00A96E3D" w:rsidRDefault="00CE4C1C" w:rsidP="00CE4C1C">
            <w:pPr>
              <w:pStyle w:val="NoSpacing"/>
              <w:numPr>
                <w:ilvl w:val="0"/>
                <w:numId w:val="12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Hand sanitizers/tissues </w:t>
            </w:r>
          </w:p>
        </w:tc>
        <w:tc>
          <w:tcPr>
            <w:tcW w:w="1367" w:type="dxa"/>
          </w:tcPr>
          <w:p w14:paraId="1C4E2276" w14:textId="035A53CC" w:rsidR="00C55F5F" w:rsidRPr="00A96E3D" w:rsidRDefault="00CE4C1C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 mins</w:t>
            </w:r>
          </w:p>
        </w:tc>
      </w:tr>
      <w:tr w:rsidR="00C55F5F" w:rsidRPr="00A96E3D" w14:paraId="4A60568E" w14:textId="77777777" w:rsidTr="0045673B">
        <w:tc>
          <w:tcPr>
            <w:tcW w:w="13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BA7B47" w14:textId="77777777" w:rsidR="00C55F5F" w:rsidRPr="00A96E3D" w:rsidRDefault="00C55F5F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080" w:type="dxa"/>
            <w:tcBorders>
              <w:left w:val="single" w:sz="4" w:space="0" w:color="auto"/>
            </w:tcBorders>
          </w:tcPr>
          <w:p w14:paraId="2EE4DB2A" w14:textId="77777777" w:rsidR="00C55F5F" w:rsidRDefault="00CE4C1C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Reusable plugs, earmuffs and continuous wear</w:t>
            </w:r>
          </w:p>
          <w:p w14:paraId="65CE8EDA" w14:textId="77777777" w:rsidR="00CE4C1C" w:rsidRDefault="00CE4C1C" w:rsidP="00CE4C1C">
            <w:pPr>
              <w:pStyle w:val="NoSpacing"/>
              <w:numPr>
                <w:ilvl w:val="0"/>
                <w:numId w:val="13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Reusable plug: clean hands, pull ear up/back,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insert until all flanges seal; clean and store as instructed</w:t>
            </w:r>
          </w:p>
          <w:p w14:paraId="009759D2" w14:textId="77777777" w:rsidR="00CE4C1C" w:rsidRDefault="00CE4C1C" w:rsidP="00CE4C1C">
            <w:pPr>
              <w:pStyle w:val="NoSpacing"/>
              <w:numPr>
                <w:ilvl w:val="0"/>
                <w:numId w:val="13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Earmuff: fully enclose ears; keep cushions clean; remove hair/cap straps from the seal; inspect cushions, cups and headband tension</w:t>
            </w:r>
          </w:p>
          <w:p w14:paraId="70182270" w14:textId="3D7B8CC5" w:rsidR="00CE4C1C" w:rsidRPr="00A96E3D" w:rsidRDefault="00CE4C1C" w:rsidP="00CE4C1C">
            <w:pPr>
              <w:pStyle w:val="NoSpacing"/>
              <w:numPr>
                <w:ilvl w:val="0"/>
                <w:numId w:val="13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Put protection on before entering the zone and wear it for the entire exposure; ordinary music earbuds are not a substitute</w:t>
            </w:r>
          </w:p>
        </w:tc>
        <w:tc>
          <w:tcPr>
            <w:tcW w:w="2009" w:type="dxa"/>
          </w:tcPr>
          <w:p w14:paraId="365E45CB" w14:textId="77777777" w:rsidR="00C55F5F" w:rsidRDefault="00CE4C1C" w:rsidP="00CE4C1C">
            <w:pPr>
              <w:pStyle w:val="NoSpacing"/>
              <w:numPr>
                <w:ilvl w:val="0"/>
                <w:numId w:val="13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Trainer demonstration and 30-second fit challenge</w:t>
            </w:r>
          </w:p>
          <w:p w14:paraId="40477E18" w14:textId="77777777" w:rsidR="00CE4C1C" w:rsidRDefault="00CE4C1C" w:rsidP="00CE4C1C">
            <w:pPr>
              <w:pStyle w:val="NoSpacing"/>
              <w:numPr>
                <w:ilvl w:val="0"/>
                <w:numId w:val="13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Buddy check; seal, comfort, compatibility and condition</w:t>
            </w:r>
          </w:p>
          <w:p w14:paraId="68EE261C" w14:textId="0412762C" w:rsidR="00CE4C1C" w:rsidRPr="00A96E3D" w:rsidRDefault="00CE4C1C" w:rsidP="00CE4C1C">
            <w:pPr>
              <w:pStyle w:val="NoSpacing"/>
              <w:numPr>
                <w:ilvl w:val="0"/>
                <w:numId w:val="13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Show an intentionally damaged sample and ask: “Use or replace?”</w:t>
            </w:r>
          </w:p>
        </w:tc>
        <w:tc>
          <w:tcPr>
            <w:tcW w:w="2360" w:type="dxa"/>
          </w:tcPr>
          <w:p w14:paraId="68602C1E" w14:textId="77777777" w:rsidR="00C55F5F" w:rsidRPr="00CE4C1C" w:rsidRDefault="00CE4C1C" w:rsidP="00CE4C1C">
            <w:pPr>
              <w:pStyle w:val="ListParagraph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CE4C1C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PPT slides</w:t>
            </w:r>
          </w:p>
          <w:p w14:paraId="0F5F2D12" w14:textId="77777777" w:rsidR="00CE4C1C" w:rsidRPr="00CE4C1C" w:rsidRDefault="00CE4C1C" w:rsidP="00CE4C1C">
            <w:pPr>
              <w:pStyle w:val="ListParagraph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Reusable plugs and earmuffs</w:t>
            </w:r>
          </w:p>
          <w:p w14:paraId="1338F118" w14:textId="4D913002" w:rsidR="00CE4C1C" w:rsidRPr="00CE4C1C" w:rsidRDefault="00CE4C1C" w:rsidP="00CE4C1C">
            <w:pPr>
              <w:pStyle w:val="ListParagraph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Damaged/dirty protector samples and inspection checklist</w:t>
            </w:r>
          </w:p>
        </w:tc>
        <w:tc>
          <w:tcPr>
            <w:tcW w:w="1367" w:type="dxa"/>
          </w:tcPr>
          <w:p w14:paraId="0A85CEEF" w14:textId="5072A305" w:rsidR="00C55F5F" w:rsidRPr="00A96E3D" w:rsidRDefault="00CE4C1C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6 min</w:t>
            </w:r>
          </w:p>
        </w:tc>
      </w:tr>
      <w:tr w:rsidR="00C55F5F" w:rsidRPr="00A96E3D" w14:paraId="77DFF20F" w14:textId="77777777" w:rsidTr="0045673B"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541C" w14:textId="77777777" w:rsidR="00C55F5F" w:rsidRPr="00A96E3D" w:rsidRDefault="00C55F5F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080" w:type="dxa"/>
            <w:tcBorders>
              <w:left w:val="single" w:sz="4" w:space="0" w:color="auto"/>
              <w:bottom w:val="single" w:sz="4" w:space="0" w:color="auto"/>
            </w:tcBorders>
          </w:tcPr>
          <w:p w14:paraId="2E84AAB1" w14:textId="77777777" w:rsidR="00C55F5F" w:rsidRDefault="00CE4C1C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Audiometric testing: purpose, timing and preparation</w:t>
            </w:r>
          </w:p>
          <w:p w14:paraId="75CF3F4F" w14:textId="77777777" w:rsidR="00CE4C1C" w:rsidRDefault="00CE4C1C" w:rsidP="00CE4C1C">
            <w:pPr>
              <w:pStyle w:val="NoSpacing"/>
              <w:numPr>
                <w:ilvl w:val="0"/>
                <w:numId w:val="14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Purpose: establish a baseline, track change and trigger early action – not pass/fail or punishment</w:t>
            </w:r>
          </w:p>
          <w:p w14:paraId="13FDFB52" w14:textId="77777777" w:rsidR="00CE4C1C" w:rsidRDefault="00CE4C1C" w:rsidP="00CE4C1C">
            <w:pPr>
              <w:pStyle w:val="NoSpacing"/>
              <w:numPr>
                <w:ilvl w:val="0"/>
                <w:numId w:val="14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For workers exposed above the noise-exposure limit: baseline within 3 months of starting exposure; annual testing at no cost through an approved audiometric testing centre</w:t>
            </w:r>
          </w:p>
          <w:p w14:paraId="34D89DCC" w14:textId="2C5FA0BB" w:rsidR="00CE4C1C" w:rsidRPr="00A96E3D" w:rsidRDefault="00CE4C1C" w:rsidP="00CE4C1C">
            <w:pPr>
              <w:pStyle w:val="NoSpacing"/>
              <w:numPr>
                <w:ilvl w:val="0"/>
                <w:numId w:val="14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Before the test: 14 hours of quiet below 80 dB(A); a protector cannot replace quiet. Employer informs results within 21 days; temporary threshold shift is re-tested within 3 months; abnormal audiograms follow the OHD route</w:t>
            </w:r>
          </w:p>
        </w:tc>
        <w:tc>
          <w:tcPr>
            <w:tcW w:w="2009" w:type="dxa"/>
          </w:tcPr>
          <w:p w14:paraId="3E40A61E" w14:textId="77777777" w:rsidR="00CE4C1C" w:rsidRDefault="00CE4C1C" w:rsidP="00CE4C1C">
            <w:pPr>
              <w:pStyle w:val="NoSpacing"/>
              <w:numPr>
                <w:ilvl w:val="0"/>
                <w:numId w:val="14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Explain the baseline annual test result/follow-up pathway</w:t>
            </w:r>
          </w:p>
          <w:p w14:paraId="752A7D0A" w14:textId="76B78E02" w:rsidR="00CE4C1C" w:rsidRPr="00CE4C1C" w:rsidRDefault="00CE4C1C" w:rsidP="00CE4C1C">
            <w:pPr>
              <w:pStyle w:val="NoSpacing"/>
              <w:numPr>
                <w:ilvl w:val="0"/>
                <w:numId w:val="14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Teach-back: participants state two pre-test actions</w:t>
            </w:r>
          </w:p>
        </w:tc>
        <w:tc>
          <w:tcPr>
            <w:tcW w:w="2360" w:type="dxa"/>
          </w:tcPr>
          <w:p w14:paraId="055730C6" w14:textId="77777777" w:rsidR="00C55F5F" w:rsidRPr="00CE4C1C" w:rsidRDefault="00CE4C1C" w:rsidP="00CE4C1C">
            <w:pPr>
              <w:pStyle w:val="ListParagraph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CE4C1C">
              <w:rPr>
                <w:rFonts w:asciiTheme="majorHAnsi" w:hAnsiTheme="majorHAnsi" w:cstheme="majorHAnsi"/>
                <w:sz w:val="24"/>
                <w:szCs w:val="24"/>
              </w:rPr>
              <w:t>PPT slides</w:t>
            </w:r>
          </w:p>
          <w:p w14:paraId="6DAD6FF0" w14:textId="77777777" w:rsidR="00CE4C1C" w:rsidRDefault="00CE4C1C" w:rsidP="00CE4C1C">
            <w:pPr>
              <w:pStyle w:val="ListParagraph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Site audiometry notice/appointment process</w:t>
            </w:r>
          </w:p>
          <w:p w14:paraId="7A0BD1FB" w14:textId="22111C38" w:rsidR="00CE4C1C" w:rsidRPr="00CE4C1C" w:rsidRDefault="00CE4C1C" w:rsidP="00CE4C1C">
            <w:pPr>
              <w:pStyle w:val="ListParagraph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Approved ATC details and company HCP procedure</w:t>
            </w:r>
          </w:p>
        </w:tc>
        <w:tc>
          <w:tcPr>
            <w:tcW w:w="1367" w:type="dxa"/>
          </w:tcPr>
          <w:p w14:paraId="32837302" w14:textId="51C5F198" w:rsidR="00C55F5F" w:rsidRPr="00A96E3D" w:rsidRDefault="00CE4C1C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5 min</w:t>
            </w:r>
          </w:p>
        </w:tc>
      </w:tr>
      <w:tr w:rsidR="0045673B" w:rsidRPr="00A96E3D" w14:paraId="768239F1" w14:textId="77777777" w:rsidTr="00CE7B74">
        <w:tc>
          <w:tcPr>
            <w:tcW w:w="13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256C66" w14:textId="0D70FFAA" w:rsidR="0045673B" w:rsidRPr="00A96E3D" w:rsidRDefault="0045673B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Summary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272536" w14:textId="2A0CB1F4" w:rsidR="0045673B" w:rsidRDefault="0045673B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Review, key message and commitment</w:t>
            </w:r>
          </w:p>
          <w:p w14:paraId="14C26110" w14:textId="77777777" w:rsidR="0045673B" w:rsidRDefault="0045673B" w:rsidP="0045673B">
            <w:pPr>
              <w:pStyle w:val="NoSpacing"/>
              <w:numPr>
                <w:ilvl w:val="0"/>
                <w:numId w:val="15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Myth or fact: hearing loss is always noticeable; protection may be removed briefly;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audiometry is only a pass/fail test</w:t>
            </w:r>
          </w:p>
          <w:p w14:paraId="1B24D0F7" w14:textId="77777777" w:rsidR="0045673B" w:rsidRDefault="0045673B" w:rsidP="0045673B">
            <w:pPr>
              <w:pStyle w:val="NoSpacing"/>
              <w:numPr>
                <w:ilvl w:val="0"/>
                <w:numId w:val="15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CONTROL the source. WEAR protection correctly. TEST hearing regularly. REPORT early.</w:t>
            </w:r>
          </w:p>
          <w:p w14:paraId="35BC38FB" w14:textId="7ADCFDC7" w:rsidR="0045673B" w:rsidRPr="00A96E3D" w:rsidRDefault="0045673B" w:rsidP="0045673B">
            <w:pPr>
              <w:pStyle w:val="NoSpacing"/>
              <w:numPr>
                <w:ilvl w:val="0"/>
                <w:numId w:val="15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Each participant states one action for the next shift</w:t>
            </w:r>
          </w:p>
        </w:tc>
        <w:tc>
          <w:tcPr>
            <w:tcW w:w="2009" w:type="dxa"/>
          </w:tcPr>
          <w:p w14:paraId="593BC17F" w14:textId="77777777" w:rsidR="0045673B" w:rsidRDefault="0045673B" w:rsidP="0045673B">
            <w:pPr>
              <w:pStyle w:val="NoSpacing"/>
              <w:numPr>
                <w:ilvl w:val="0"/>
                <w:numId w:val="15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Myth/fact movement</w:t>
            </w:r>
          </w:p>
          <w:p w14:paraId="10E2CA4E" w14:textId="72871551" w:rsidR="0045673B" w:rsidRPr="00A96E3D" w:rsidRDefault="0045673B" w:rsidP="0045673B">
            <w:pPr>
              <w:pStyle w:val="NoSpacing"/>
              <w:numPr>
                <w:ilvl w:val="0"/>
                <w:numId w:val="15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One-sentence commitment round</w:t>
            </w:r>
          </w:p>
        </w:tc>
        <w:tc>
          <w:tcPr>
            <w:tcW w:w="2360" w:type="dxa"/>
          </w:tcPr>
          <w:p w14:paraId="625EF602" w14:textId="77777777" w:rsidR="0045673B" w:rsidRPr="0045673B" w:rsidRDefault="0045673B" w:rsidP="0045673B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45673B">
              <w:rPr>
                <w:rFonts w:asciiTheme="majorHAnsi" w:hAnsiTheme="majorHAnsi" w:cstheme="majorHAnsi"/>
                <w:sz w:val="24"/>
                <w:szCs w:val="24"/>
              </w:rPr>
              <w:t>PPT slides</w:t>
            </w:r>
          </w:p>
          <w:p w14:paraId="6777D2FF" w14:textId="4F52883B" w:rsidR="0045673B" w:rsidRPr="0045673B" w:rsidRDefault="0045673B" w:rsidP="0045673B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Commitment pledge via </w:t>
            </w:r>
            <w:proofErr w:type="spellStart"/>
            <w:r>
              <w:rPr>
                <w:rFonts w:asciiTheme="majorHAnsi" w:hAnsiTheme="majorHAnsi" w:cstheme="majorHAnsi"/>
              </w:rPr>
              <w:t>Mentimeter</w:t>
            </w:r>
            <w:proofErr w:type="spellEnd"/>
          </w:p>
        </w:tc>
        <w:tc>
          <w:tcPr>
            <w:tcW w:w="1367" w:type="dxa"/>
          </w:tcPr>
          <w:p w14:paraId="7AE67778" w14:textId="059A4AB7" w:rsidR="0045673B" w:rsidRPr="00A96E3D" w:rsidRDefault="0045673B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6 min`</w:t>
            </w:r>
          </w:p>
        </w:tc>
      </w:tr>
      <w:tr w:rsidR="0045673B" w:rsidRPr="00A96E3D" w14:paraId="1291F88B" w14:textId="77777777" w:rsidTr="00CE7B74">
        <w:tc>
          <w:tcPr>
            <w:tcW w:w="13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7D90" w14:textId="77777777" w:rsidR="0045673B" w:rsidRDefault="0045673B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62E779" w14:textId="77777777" w:rsidR="0045673B" w:rsidRDefault="0045673B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Knowledge Check and Output Assessment</w:t>
            </w:r>
          </w:p>
          <w:p w14:paraId="65991E86" w14:textId="77777777" w:rsidR="0045673B" w:rsidRDefault="0045673B" w:rsidP="0045673B">
            <w:pPr>
              <w:pStyle w:val="NoSpacing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Multiple choice questions with workplace scenarios </w:t>
            </w:r>
          </w:p>
          <w:p w14:paraId="5920E529" w14:textId="7F2B075D" w:rsidR="0045673B" w:rsidRDefault="0045673B" w:rsidP="0045673B">
            <w:pPr>
              <w:pStyle w:val="NoSpacing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Success criteria: at least 80% correct plus satisfactory observed fit-fit-check</w:t>
            </w:r>
          </w:p>
        </w:tc>
        <w:tc>
          <w:tcPr>
            <w:tcW w:w="2009" w:type="dxa"/>
            <w:tcBorders>
              <w:bottom w:val="single" w:sz="4" w:space="0" w:color="auto"/>
            </w:tcBorders>
          </w:tcPr>
          <w:p w14:paraId="5D8CD34F" w14:textId="77777777" w:rsidR="0045673B" w:rsidRDefault="0045673B" w:rsidP="0045673B">
            <w:pPr>
              <w:pStyle w:val="NoSpacing"/>
              <w:numPr>
                <w:ilvl w:val="0"/>
                <w:numId w:val="15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Individual answers using handphone </w:t>
            </w:r>
          </w:p>
          <w:p w14:paraId="5E044CA8" w14:textId="238A8FC9" w:rsidR="0045673B" w:rsidRDefault="0045673B" w:rsidP="0045673B">
            <w:pPr>
              <w:pStyle w:val="NoSpacing"/>
              <w:numPr>
                <w:ilvl w:val="0"/>
                <w:numId w:val="15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Trainer observation of practical fitting skill</w:t>
            </w:r>
          </w:p>
        </w:tc>
        <w:tc>
          <w:tcPr>
            <w:tcW w:w="2360" w:type="dxa"/>
          </w:tcPr>
          <w:p w14:paraId="554D0B4C" w14:textId="77777777" w:rsidR="0045673B" w:rsidRDefault="0045673B" w:rsidP="0045673B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PPT slides – QR codes</w:t>
            </w:r>
          </w:p>
          <w:p w14:paraId="65FD9F0C" w14:textId="7B270711" w:rsidR="0045673B" w:rsidRPr="0045673B" w:rsidRDefault="0045673B" w:rsidP="0045673B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Practical fit observation checklist</w:t>
            </w:r>
          </w:p>
        </w:tc>
        <w:tc>
          <w:tcPr>
            <w:tcW w:w="1367" w:type="dxa"/>
          </w:tcPr>
          <w:p w14:paraId="4DCB7D47" w14:textId="2BDC2A3D" w:rsidR="0045673B" w:rsidRDefault="0045673B" w:rsidP="00C55F5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20 mins</w:t>
            </w:r>
          </w:p>
        </w:tc>
      </w:tr>
    </w:tbl>
    <w:p w14:paraId="65561D96" w14:textId="7436CE88" w:rsidR="00065569" w:rsidRDefault="00065569" w:rsidP="00C55F5F">
      <w:pPr>
        <w:spacing w:line="240" w:lineRule="auto"/>
      </w:pPr>
    </w:p>
    <w:p w14:paraId="33B9F250" w14:textId="77777777" w:rsidR="008B180D" w:rsidRDefault="008B180D" w:rsidP="00C55F5F">
      <w:pPr>
        <w:spacing w:line="240" w:lineRule="auto"/>
      </w:pPr>
    </w:p>
    <w:p w14:paraId="7F91B356" w14:textId="77777777" w:rsidR="008B180D" w:rsidRDefault="008B180D" w:rsidP="00C55F5F">
      <w:pPr>
        <w:spacing w:line="240" w:lineRule="auto"/>
      </w:pPr>
    </w:p>
    <w:sectPr w:rsidR="008B18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05067"/>
    <w:multiLevelType w:val="hybridMultilevel"/>
    <w:tmpl w:val="98A44578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24C5E"/>
    <w:multiLevelType w:val="hybridMultilevel"/>
    <w:tmpl w:val="8702E4AE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F22099"/>
    <w:multiLevelType w:val="hybridMultilevel"/>
    <w:tmpl w:val="566A979E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E13C72"/>
    <w:multiLevelType w:val="hybridMultilevel"/>
    <w:tmpl w:val="39F6E2F8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D265FB"/>
    <w:multiLevelType w:val="hybridMultilevel"/>
    <w:tmpl w:val="38FC89A4"/>
    <w:lvl w:ilvl="0" w:tplc="4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773521C"/>
    <w:multiLevelType w:val="hybridMultilevel"/>
    <w:tmpl w:val="6052C4AC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2D1902"/>
    <w:multiLevelType w:val="hybridMultilevel"/>
    <w:tmpl w:val="290657EA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4237953"/>
    <w:multiLevelType w:val="hybridMultilevel"/>
    <w:tmpl w:val="103ADB2E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E715BAD"/>
    <w:multiLevelType w:val="hybridMultilevel"/>
    <w:tmpl w:val="AC48E8C8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8415E73"/>
    <w:multiLevelType w:val="hybridMultilevel"/>
    <w:tmpl w:val="6582B826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CE43AF4"/>
    <w:multiLevelType w:val="hybridMultilevel"/>
    <w:tmpl w:val="8DEC344E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36B221D"/>
    <w:multiLevelType w:val="hybridMultilevel"/>
    <w:tmpl w:val="EE5A8154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794862"/>
    <w:multiLevelType w:val="hybridMultilevel"/>
    <w:tmpl w:val="EE54AB6A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8A23EBD"/>
    <w:multiLevelType w:val="hybridMultilevel"/>
    <w:tmpl w:val="3438A702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EA0137F"/>
    <w:multiLevelType w:val="hybridMultilevel"/>
    <w:tmpl w:val="5D8059FE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F49676E"/>
    <w:multiLevelType w:val="hybridMultilevel"/>
    <w:tmpl w:val="E8909EB4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56327503">
    <w:abstractNumId w:val="5"/>
  </w:num>
  <w:num w:numId="2" w16cid:durableId="1358193821">
    <w:abstractNumId w:val="0"/>
  </w:num>
  <w:num w:numId="3" w16cid:durableId="1460420295">
    <w:abstractNumId w:val="4"/>
  </w:num>
  <w:num w:numId="4" w16cid:durableId="1009021275">
    <w:abstractNumId w:val="11"/>
  </w:num>
  <w:num w:numId="5" w16cid:durableId="1041321504">
    <w:abstractNumId w:val="8"/>
  </w:num>
  <w:num w:numId="6" w16cid:durableId="511997477">
    <w:abstractNumId w:val="3"/>
  </w:num>
  <w:num w:numId="7" w16cid:durableId="1499884702">
    <w:abstractNumId w:val="6"/>
  </w:num>
  <w:num w:numId="8" w16cid:durableId="893270435">
    <w:abstractNumId w:val="10"/>
  </w:num>
  <w:num w:numId="9" w16cid:durableId="481241619">
    <w:abstractNumId w:val="7"/>
  </w:num>
  <w:num w:numId="10" w16cid:durableId="2015302160">
    <w:abstractNumId w:val="1"/>
  </w:num>
  <w:num w:numId="11" w16cid:durableId="539242231">
    <w:abstractNumId w:val="13"/>
  </w:num>
  <w:num w:numId="12" w16cid:durableId="1868177859">
    <w:abstractNumId w:val="15"/>
  </w:num>
  <w:num w:numId="13" w16cid:durableId="911236188">
    <w:abstractNumId w:val="12"/>
  </w:num>
  <w:num w:numId="14" w16cid:durableId="99107790">
    <w:abstractNumId w:val="14"/>
  </w:num>
  <w:num w:numId="15" w16cid:durableId="1694840685">
    <w:abstractNumId w:val="2"/>
  </w:num>
  <w:num w:numId="16" w16cid:durableId="928265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80D"/>
    <w:rsid w:val="00065569"/>
    <w:rsid w:val="0007499A"/>
    <w:rsid w:val="000A46C8"/>
    <w:rsid w:val="000C608E"/>
    <w:rsid w:val="00103D98"/>
    <w:rsid w:val="00154DA4"/>
    <w:rsid w:val="001E071B"/>
    <w:rsid w:val="00232314"/>
    <w:rsid w:val="002878BB"/>
    <w:rsid w:val="002A5A59"/>
    <w:rsid w:val="002C2465"/>
    <w:rsid w:val="002C2C70"/>
    <w:rsid w:val="002F0C25"/>
    <w:rsid w:val="0030194C"/>
    <w:rsid w:val="00326FB5"/>
    <w:rsid w:val="00376988"/>
    <w:rsid w:val="00394866"/>
    <w:rsid w:val="004511C2"/>
    <w:rsid w:val="0045673B"/>
    <w:rsid w:val="006110F0"/>
    <w:rsid w:val="006912FE"/>
    <w:rsid w:val="0070368C"/>
    <w:rsid w:val="00704782"/>
    <w:rsid w:val="0079469D"/>
    <w:rsid w:val="007F1024"/>
    <w:rsid w:val="008274C5"/>
    <w:rsid w:val="0083580A"/>
    <w:rsid w:val="008541F0"/>
    <w:rsid w:val="008B180D"/>
    <w:rsid w:val="008E409B"/>
    <w:rsid w:val="00A2488B"/>
    <w:rsid w:val="00A452D2"/>
    <w:rsid w:val="00A96E3D"/>
    <w:rsid w:val="00AC0ACF"/>
    <w:rsid w:val="00B416A9"/>
    <w:rsid w:val="00B8270E"/>
    <w:rsid w:val="00BB1642"/>
    <w:rsid w:val="00BC03A1"/>
    <w:rsid w:val="00BC3779"/>
    <w:rsid w:val="00C200B7"/>
    <w:rsid w:val="00C24EAD"/>
    <w:rsid w:val="00C55F5F"/>
    <w:rsid w:val="00C845AF"/>
    <w:rsid w:val="00CE4C1C"/>
    <w:rsid w:val="00D71283"/>
    <w:rsid w:val="00E2695B"/>
    <w:rsid w:val="00F05C50"/>
    <w:rsid w:val="00F9415A"/>
    <w:rsid w:val="00FE4B82"/>
    <w:rsid w:val="00FF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2DA348"/>
  <w15:docId w15:val="{D72EE5B7-E70F-479E-A50E-FFDD6B2D5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5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10F0"/>
    <w:pPr>
      <w:ind w:left="720"/>
      <w:contextualSpacing/>
    </w:pPr>
  </w:style>
  <w:style w:type="paragraph" w:styleId="NoSpacing">
    <w:name w:val="No Spacing"/>
    <w:uiPriority w:val="1"/>
    <w:qFormat/>
    <w:rsid w:val="00A96E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TnD</dc:creator>
  <cp:lastModifiedBy>Liong  Lih Bing</cp:lastModifiedBy>
  <cp:revision>2</cp:revision>
  <dcterms:created xsi:type="dcterms:W3CDTF">2026-09-10T00:27:00Z</dcterms:created>
  <dcterms:modified xsi:type="dcterms:W3CDTF">2026-09-10T00:27:00Z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33852570-81f2-4ea3-8c73-d19389d43215</vt:lpwstr>
  </property>
</Properties>
</file>